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3A36D1" w14:textId="77777777" w:rsidR="00E42701" w:rsidRPr="00547B4D" w:rsidRDefault="00E42701" w:rsidP="00E42701">
      <w:pPr>
        <w:spacing w:line="500" w:lineRule="exact"/>
        <w:rPr>
          <w:rFonts w:ascii="黑体" w:eastAsia="黑体" w:hAnsi="黑体" w:hint="eastAsia"/>
          <w:spacing w:val="-12"/>
          <w:sz w:val="32"/>
          <w:szCs w:val="32"/>
        </w:rPr>
      </w:pPr>
      <w:r w:rsidRPr="00547B4D">
        <w:rPr>
          <w:rFonts w:ascii="黑体" w:eastAsia="黑体" w:hAnsi="黑体" w:hint="eastAsia"/>
          <w:spacing w:val="-12"/>
          <w:sz w:val="32"/>
          <w:szCs w:val="32"/>
        </w:rPr>
        <w:t>附件1</w:t>
      </w:r>
    </w:p>
    <w:p w14:paraId="7B55D839" w14:textId="77777777" w:rsidR="00E42701" w:rsidRPr="00002E36" w:rsidRDefault="00E42701" w:rsidP="00E42701">
      <w:pPr>
        <w:spacing w:line="620" w:lineRule="exact"/>
        <w:jc w:val="center"/>
        <w:rPr>
          <w:rFonts w:ascii="方正小标宋简体" w:eastAsia="方正小标宋简体"/>
          <w:b/>
          <w:spacing w:val="-12"/>
          <w:sz w:val="44"/>
          <w:szCs w:val="44"/>
        </w:rPr>
      </w:pPr>
      <w:r w:rsidRPr="00002E36">
        <w:rPr>
          <w:rFonts w:ascii="方正小标宋简体" w:eastAsia="方正小标宋简体" w:hAnsi="仿宋" w:hint="eastAsia"/>
          <w:spacing w:val="-12"/>
          <w:sz w:val="44"/>
          <w:szCs w:val="44"/>
        </w:rPr>
        <w:t>共享轮椅服务项目需求</w:t>
      </w:r>
    </w:p>
    <w:p w14:paraId="2754FCEB" w14:textId="77777777" w:rsidR="00E42701" w:rsidRPr="005B0882" w:rsidRDefault="00E42701" w:rsidP="00E42701">
      <w:pPr>
        <w:spacing w:line="500" w:lineRule="exact"/>
        <w:rPr>
          <w:rFonts w:ascii="仿宋" w:eastAsia="仿宋" w:hAnsi="仿宋" w:hint="eastAsia"/>
          <w:spacing w:val="-12"/>
          <w:sz w:val="28"/>
          <w:szCs w:val="28"/>
        </w:rPr>
      </w:pPr>
      <w:r w:rsidRPr="005B0882">
        <w:rPr>
          <w:rFonts w:ascii="仿宋" w:eastAsia="仿宋" w:hAnsi="仿宋" w:hint="eastAsia"/>
          <w:spacing w:val="-12"/>
          <w:sz w:val="28"/>
          <w:szCs w:val="28"/>
        </w:rPr>
        <w:t>一、资质条件要求：</w:t>
      </w:r>
    </w:p>
    <w:p w14:paraId="027780BE" w14:textId="77777777" w:rsidR="00E42701" w:rsidRPr="005B0882" w:rsidRDefault="00E42701" w:rsidP="00E42701">
      <w:pPr>
        <w:spacing w:line="500" w:lineRule="exact"/>
        <w:ind w:firstLineChars="200" w:firstLine="512"/>
        <w:rPr>
          <w:rFonts w:ascii="仿宋" w:eastAsia="仿宋" w:hAnsi="仿宋" w:hint="eastAsia"/>
          <w:spacing w:val="-12"/>
          <w:sz w:val="28"/>
          <w:szCs w:val="28"/>
        </w:rPr>
      </w:pPr>
      <w:r w:rsidRPr="005B0882">
        <w:rPr>
          <w:rFonts w:ascii="仿宋" w:eastAsia="仿宋" w:hAnsi="仿宋" w:hint="eastAsia"/>
          <w:spacing w:val="-12"/>
          <w:sz w:val="28"/>
          <w:szCs w:val="28"/>
        </w:rPr>
        <w:t>（一）符合《中华人民共和国政府采购法》第二十二条规定的条件，国内注册（指按国家有关规定要求注册的），生产或经营本次招标采购内容，具备法人资格的供应商。</w:t>
      </w:r>
    </w:p>
    <w:p w14:paraId="3D92A36F" w14:textId="77777777" w:rsidR="00E42701" w:rsidRPr="005B0882" w:rsidRDefault="00E42701" w:rsidP="00E42701">
      <w:pPr>
        <w:spacing w:line="500" w:lineRule="exact"/>
        <w:ind w:firstLineChars="200" w:firstLine="512"/>
        <w:rPr>
          <w:rFonts w:ascii="仿宋" w:eastAsia="仿宋" w:hAnsi="仿宋" w:hint="eastAsia"/>
          <w:spacing w:val="-12"/>
          <w:sz w:val="28"/>
          <w:szCs w:val="28"/>
        </w:rPr>
      </w:pPr>
      <w:r w:rsidRPr="005B0882">
        <w:rPr>
          <w:rFonts w:ascii="仿宋" w:eastAsia="仿宋" w:hAnsi="仿宋" w:hint="eastAsia"/>
          <w:spacing w:val="-12"/>
          <w:sz w:val="28"/>
          <w:szCs w:val="28"/>
        </w:rPr>
        <w:t>（二）在经营活动中没有重大违法记录和不良信用记录；（对在“信用中国”网站、中国政府采购</w:t>
      </w:r>
      <w:proofErr w:type="gramStart"/>
      <w:r w:rsidRPr="005B0882">
        <w:rPr>
          <w:rFonts w:ascii="仿宋" w:eastAsia="仿宋" w:hAnsi="仿宋" w:hint="eastAsia"/>
          <w:spacing w:val="-12"/>
          <w:sz w:val="28"/>
          <w:szCs w:val="28"/>
        </w:rPr>
        <w:t>网渠道</w:t>
      </w:r>
      <w:proofErr w:type="gramEnd"/>
      <w:r w:rsidRPr="005B0882">
        <w:rPr>
          <w:rFonts w:ascii="仿宋" w:eastAsia="仿宋" w:hAnsi="仿宋" w:hint="eastAsia"/>
          <w:spacing w:val="-12"/>
          <w:sz w:val="28"/>
          <w:szCs w:val="28"/>
        </w:rPr>
        <w:t>列入失信被执行人、重大税收违法案件当事人名单、政府采购严重违法失信行为记录名单及其他不符合《中华人民共和国政府采购法》第二十二条规定条件的供应商，将被拒绝其参与本次采购活动）。</w:t>
      </w:r>
    </w:p>
    <w:p w14:paraId="3D94ABD3" w14:textId="77777777" w:rsidR="00E42701" w:rsidRPr="005B0882" w:rsidRDefault="00E42701" w:rsidP="00E42701">
      <w:pPr>
        <w:spacing w:line="500" w:lineRule="exact"/>
        <w:ind w:firstLineChars="200" w:firstLine="512"/>
        <w:rPr>
          <w:rFonts w:ascii="仿宋" w:eastAsia="仿宋" w:hAnsi="仿宋" w:hint="eastAsia"/>
          <w:spacing w:val="-12"/>
          <w:sz w:val="28"/>
          <w:szCs w:val="28"/>
        </w:rPr>
      </w:pPr>
      <w:r w:rsidRPr="005B0882">
        <w:rPr>
          <w:rFonts w:ascii="仿宋" w:eastAsia="仿宋" w:hAnsi="仿宋" w:hint="eastAsia"/>
          <w:spacing w:val="-12"/>
          <w:sz w:val="28"/>
          <w:szCs w:val="28"/>
        </w:rPr>
        <w:t>（三）具有良好的商业信誉和履行合同所必需的条件，具有共享轮椅安装和经营资质。</w:t>
      </w:r>
    </w:p>
    <w:p w14:paraId="0B90879C" w14:textId="77777777" w:rsidR="00E42701" w:rsidRPr="005B0882" w:rsidRDefault="00E42701" w:rsidP="00E42701">
      <w:pPr>
        <w:pStyle w:val="a9"/>
        <w:numPr>
          <w:ilvl w:val="0"/>
          <w:numId w:val="1"/>
        </w:numPr>
        <w:spacing w:line="500" w:lineRule="exact"/>
        <w:contextualSpacing w:val="0"/>
        <w:rPr>
          <w:rFonts w:ascii="仿宋" w:eastAsia="仿宋" w:hAnsi="仿宋" w:hint="eastAsia"/>
          <w:spacing w:val="-12"/>
          <w:sz w:val="28"/>
          <w:szCs w:val="28"/>
        </w:rPr>
      </w:pPr>
      <w:r w:rsidRPr="005B0882">
        <w:rPr>
          <w:rFonts w:ascii="仿宋" w:eastAsia="仿宋" w:hAnsi="仿宋" w:hint="eastAsia"/>
          <w:spacing w:val="-12"/>
          <w:sz w:val="28"/>
          <w:szCs w:val="28"/>
        </w:rPr>
        <w:t>技术和服务要求</w:t>
      </w:r>
    </w:p>
    <w:p w14:paraId="42AF29DD" w14:textId="77777777" w:rsidR="00E42701" w:rsidRPr="005B0882" w:rsidRDefault="00E42701" w:rsidP="00E42701">
      <w:pPr>
        <w:spacing w:line="500" w:lineRule="exact"/>
        <w:ind w:firstLineChars="200" w:firstLine="512"/>
        <w:rPr>
          <w:rFonts w:ascii="仿宋" w:eastAsia="仿宋" w:hAnsi="仿宋" w:hint="eastAsia"/>
          <w:spacing w:val="-12"/>
          <w:sz w:val="28"/>
          <w:szCs w:val="28"/>
        </w:rPr>
      </w:pPr>
      <w:r w:rsidRPr="005B0882">
        <w:rPr>
          <w:rFonts w:ascii="仿宋" w:eastAsia="仿宋" w:hAnsi="仿宋" w:hint="eastAsia"/>
          <w:spacing w:val="-12"/>
          <w:sz w:val="28"/>
          <w:szCs w:val="28"/>
        </w:rPr>
        <w:t>1.服务内容：提供共享轮椅设备，24小时提供服务，改善患者及家属就医体验环境。</w:t>
      </w:r>
    </w:p>
    <w:p w14:paraId="54E5D3FB" w14:textId="77777777" w:rsidR="00E42701" w:rsidRPr="005B0882" w:rsidRDefault="00E42701" w:rsidP="00E42701">
      <w:pPr>
        <w:spacing w:line="500" w:lineRule="exact"/>
        <w:ind w:firstLineChars="200" w:firstLine="512"/>
        <w:rPr>
          <w:rFonts w:ascii="仿宋" w:eastAsia="仿宋" w:hAnsi="仿宋" w:hint="eastAsia"/>
          <w:spacing w:val="-12"/>
          <w:sz w:val="28"/>
          <w:szCs w:val="28"/>
        </w:rPr>
      </w:pPr>
      <w:r w:rsidRPr="005B0882">
        <w:rPr>
          <w:rFonts w:ascii="仿宋" w:eastAsia="仿宋" w:hAnsi="仿宋" w:hint="eastAsia"/>
          <w:spacing w:val="-12"/>
          <w:sz w:val="28"/>
          <w:szCs w:val="28"/>
        </w:rPr>
        <w:t>2.服务期内门诊投放5辆；急诊投放5辆，后续投入设备数量以采购人实际需求为准（以采购人通知为准）。</w:t>
      </w:r>
    </w:p>
    <w:p w14:paraId="10023614" w14:textId="77777777" w:rsidR="00E42701" w:rsidRPr="005B0882" w:rsidRDefault="00E42701" w:rsidP="00E42701">
      <w:pPr>
        <w:spacing w:line="500" w:lineRule="exact"/>
        <w:ind w:firstLineChars="200" w:firstLine="512"/>
        <w:rPr>
          <w:rFonts w:ascii="仿宋" w:eastAsia="仿宋" w:hAnsi="仿宋" w:hint="eastAsia"/>
          <w:spacing w:val="-12"/>
          <w:sz w:val="28"/>
          <w:szCs w:val="28"/>
        </w:rPr>
      </w:pPr>
      <w:r w:rsidRPr="005B0882">
        <w:rPr>
          <w:rFonts w:ascii="仿宋" w:eastAsia="仿宋" w:hAnsi="仿宋" w:hint="eastAsia"/>
          <w:spacing w:val="-12"/>
          <w:sz w:val="28"/>
          <w:szCs w:val="28"/>
        </w:rPr>
        <w:t>3.投放的轮椅须具备监督管理部门签发的有效的《医疗器械注册证》；（投递文件中须提供证明材料以佐证）。</w:t>
      </w:r>
    </w:p>
    <w:p w14:paraId="3FE15457" w14:textId="77777777" w:rsidR="00E42701" w:rsidRPr="005B0882" w:rsidRDefault="00E42701" w:rsidP="00E42701">
      <w:pPr>
        <w:spacing w:line="500" w:lineRule="exact"/>
        <w:ind w:firstLineChars="200" w:firstLine="512"/>
        <w:rPr>
          <w:rFonts w:ascii="仿宋" w:eastAsia="仿宋" w:hAnsi="仿宋" w:hint="eastAsia"/>
          <w:spacing w:val="-12"/>
          <w:sz w:val="28"/>
          <w:szCs w:val="28"/>
        </w:rPr>
      </w:pPr>
      <w:r w:rsidRPr="005B0882">
        <w:rPr>
          <w:rFonts w:ascii="仿宋" w:eastAsia="仿宋" w:hAnsi="仿宋" w:hint="eastAsia"/>
          <w:spacing w:val="-12"/>
          <w:sz w:val="28"/>
          <w:szCs w:val="28"/>
        </w:rPr>
        <w:t>4..租赁方式：无需下载APP，可直接</w:t>
      </w:r>
      <w:proofErr w:type="gramStart"/>
      <w:r w:rsidRPr="005B0882">
        <w:rPr>
          <w:rFonts w:ascii="仿宋" w:eastAsia="仿宋" w:hAnsi="仿宋" w:hint="eastAsia"/>
          <w:spacing w:val="-12"/>
          <w:sz w:val="28"/>
          <w:szCs w:val="28"/>
        </w:rPr>
        <w:t>通过微信或</w:t>
      </w:r>
      <w:proofErr w:type="gramEnd"/>
      <w:r w:rsidRPr="005B0882">
        <w:rPr>
          <w:rFonts w:ascii="仿宋" w:eastAsia="仿宋" w:hAnsi="仿宋" w:hint="eastAsia"/>
          <w:spacing w:val="-12"/>
          <w:sz w:val="28"/>
          <w:szCs w:val="28"/>
        </w:rPr>
        <w:t>支付宝小</w:t>
      </w:r>
      <w:proofErr w:type="gramStart"/>
      <w:r w:rsidRPr="005B0882">
        <w:rPr>
          <w:rFonts w:ascii="仿宋" w:eastAsia="仿宋" w:hAnsi="仿宋" w:hint="eastAsia"/>
          <w:spacing w:val="-12"/>
          <w:sz w:val="28"/>
          <w:szCs w:val="28"/>
        </w:rPr>
        <w:t>程序扫码进行</w:t>
      </w:r>
      <w:proofErr w:type="gramEnd"/>
      <w:r w:rsidRPr="005B0882">
        <w:rPr>
          <w:rFonts w:ascii="仿宋" w:eastAsia="仿宋" w:hAnsi="仿宋" w:hint="eastAsia"/>
          <w:spacing w:val="-12"/>
          <w:sz w:val="28"/>
          <w:szCs w:val="28"/>
        </w:rPr>
        <w:t>线上租赁；</w:t>
      </w:r>
    </w:p>
    <w:p w14:paraId="426D547D" w14:textId="77777777" w:rsidR="00E42701" w:rsidRPr="005B0882" w:rsidRDefault="00E42701" w:rsidP="00E42701">
      <w:pPr>
        <w:spacing w:line="500" w:lineRule="exact"/>
        <w:ind w:firstLineChars="200" w:firstLine="512"/>
        <w:rPr>
          <w:rFonts w:ascii="仿宋" w:eastAsia="仿宋" w:hAnsi="仿宋" w:hint="eastAsia"/>
          <w:spacing w:val="-12"/>
          <w:sz w:val="28"/>
          <w:szCs w:val="28"/>
        </w:rPr>
      </w:pPr>
      <w:r w:rsidRPr="005B0882">
        <w:rPr>
          <w:rFonts w:ascii="仿宋" w:eastAsia="仿宋" w:hAnsi="仿宋" w:hint="eastAsia"/>
          <w:spacing w:val="-12"/>
          <w:sz w:val="28"/>
          <w:szCs w:val="28"/>
        </w:rPr>
        <w:t>5.轮椅质量有保证，要符合国家质量和安全标准，</w:t>
      </w:r>
      <w:r w:rsidRPr="00D0031F">
        <w:rPr>
          <w:rFonts w:ascii="仿宋" w:eastAsia="仿宋" w:hAnsi="仿宋" w:hint="eastAsia"/>
          <w:spacing w:val="-12"/>
          <w:sz w:val="28"/>
          <w:szCs w:val="28"/>
        </w:rPr>
        <w:t>必须具备高安全性，包括但不限于坚固的车身框架、可靠的刹车系统、舒适的坐垫等。同时，轮椅应便于操作和维护，以确保长期使用的稳定性和安全性</w:t>
      </w:r>
      <w:r w:rsidRPr="005B0882">
        <w:rPr>
          <w:rFonts w:ascii="仿宋" w:eastAsia="仿宋" w:hAnsi="仿宋" w:hint="eastAsia"/>
          <w:spacing w:val="-12"/>
          <w:sz w:val="28"/>
          <w:szCs w:val="28"/>
        </w:rPr>
        <w:t>脚轮运动灵活，具有制动装置，轮椅可折叠，最大承重大于等于100KG，尺寸宽度大于等于670mm。</w:t>
      </w:r>
      <w:r w:rsidRPr="005B0882">
        <w:rPr>
          <w:rFonts w:ascii="仿宋" w:eastAsia="仿宋" w:hAnsi="仿宋"/>
          <w:spacing w:val="-12"/>
          <w:sz w:val="28"/>
          <w:szCs w:val="28"/>
        </w:rPr>
        <w:t xml:space="preserve"> </w:t>
      </w:r>
      <w:r>
        <w:rPr>
          <w:rFonts w:ascii="仿宋" w:eastAsia="仿宋" w:hAnsi="仿宋"/>
          <w:spacing w:val="-12"/>
          <w:sz w:val="28"/>
          <w:szCs w:val="28"/>
        </w:rPr>
        <w:t>（需提供第三方检测报告）</w:t>
      </w:r>
    </w:p>
    <w:p w14:paraId="774F12CD" w14:textId="77777777" w:rsidR="00E42701" w:rsidRPr="005B0882" w:rsidRDefault="00E42701" w:rsidP="00E42701">
      <w:pPr>
        <w:spacing w:line="500" w:lineRule="exact"/>
        <w:ind w:firstLineChars="200" w:firstLine="512"/>
        <w:rPr>
          <w:rFonts w:ascii="仿宋" w:eastAsia="仿宋" w:hAnsi="仿宋" w:hint="eastAsia"/>
          <w:spacing w:val="-12"/>
          <w:sz w:val="28"/>
          <w:szCs w:val="28"/>
        </w:rPr>
      </w:pPr>
      <w:r w:rsidRPr="005B0882">
        <w:rPr>
          <w:rFonts w:ascii="仿宋" w:eastAsia="仿宋" w:hAnsi="仿宋" w:hint="eastAsia"/>
          <w:spacing w:val="-12"/>
          <w:sz w:val="28"/>
          <w:szCs w:val="28"/>
        </w:rPr>
        <w:lastRenderedPageBreak/>
        <w:t>6.</w:t>
      </w:r>
      <w:r w:rsidRPr="005B0882">
        <w:rPr>
          <w:rFonts w:hint="eastAsia"/>
          <w:sz w:val="28"/>
          <w:szCs w:val="28"/>
        </w:rPr>
        <w:t xml:space="preserve"> </w:t>
      </w:r>
      <w:r w:rsidRPr="005B0882">
        <w:rPr>
          <w:rFonts w:ascii="仿宋" w:eastAsia="仿宋" w:hAnsi="仿宋" w:hint="eastAsia"/>
          <w:spacing w:val="-12"/>
          <w:sz w:val="28"/>
          <w:szCs w:val="28"/>
        </w:rPr>
        <w:t>共享轮椅采用“归位仓（桩）+轮椅”模式管理。</w:t>
      </w:r>
    </w:p>
    <w:p w14:paraId="2F91490C" w14:textId="77777777" w:rsidR="00E42701" w:rsidRPr="005B0882" w:rsidRDefault="00E42701" w:rsidP="00E42701">
      <w:pPr>
        <w:spacing w:line="500" w:lineRule="exact"/>
        <w:ind w:firstLineChars="200" w:firstLine="512"/>
        <w:rPr>
          <w:rFonts w:ascii="仿宋" w:eastAsia="仿宋" w:hAnsi="仿宋" w:hint="eastAsia"/>
          <w:spacing w:val="-12"/>
          <w:sz w:val="28"/>
          <w:szCs w:val="28"/>
        </w:rPr>
      </w:pPr>
      <w:r w:rsidRPr="005B0882">
        <w:rPr>
          <w:rFonts w:ascii="仿宋" w:eastAsia="仿宋" w:hAnsi="仿宋" w:hint="eastAsia"/>
          <w:spacing w:val="-12"/>
          <w:sz w:val="28"/>
          <w:szCs w:val="28"/>
        </w:rPr>
        <w:t>7. 经营方需安排固定售后服务人员，跟进产品的维修、保养工作，日常收纳整理摆放工作，经营方需安排人员对共享轮椅进行清洁消毒，并做好消毒记录。售后服务人员需遵守医院规章制度。</w:t>
      </w:r>
    </w:p>
    <w:p w14:paraId="73AC0D86" w14:textId="77777777" w:rsidR="00E42701" w:rsidRPr="005B0882" w:rsidRDefault="00E42701" w:rsidP="00E42701">
      <w:pPr>
        <w:spacing w:line="500" w:lineRule="exact"/>
        <w:ind w:firstLineChars="200" w:firstLine="512"/>
        <w:rPr>
          <w:rFonts w:ascii="仿宋" w:eastAsia="仿宋" w:hAnsi="仿宋" w:hint="eastAsia"/>
          <w:spacing w:val="-12"/>
          <w:sz w:val="28"/>
          <w:szCs w:val="28"/>
        </w:rPr>
      </w:pPr>
      <w:r w:rsidRPr="005B0882">
        <w:rPr>
          <w:rFonts w:ascii="仿宋" w:eastAsia="仿宋" w:hAnsi="仿宋" w:hint="eastAsia"/>
          <w:spacing w:val="-12"/>
          <w:sz w:val="28"/>
          <w:szCs w:val="28"/>
        </w:rPr>
        <w:t>8. 共享轮椅使用收费标准一览表。（包含24小时最高收费）收费标准不得高于地区收费标准，累计一个计费周期内至少30分钟内提供免费使用服务。需在报价表中承诺最长免费时长及最高封顶金额。</w:t>
      </w:r>
    </w:p>
    <w:p w14:paraId="2A8FC86A" w14:textId="77777777" w:rsidR="00E42701" w:rsidRPr="005B0882" w:rsidRDefault="00E42701" w:rsidP="00E42701">
      <w:pPr>
        <w:spacing w:line="500" w:lineRule="exact"/>
        <w:ind w:firstLineChars="200" w:firstLine="512"/>
        <w:rPr>
          <w:rFonts w:ascii="仿宋" w:eastAsia="仿宋" w:hAnsi="仿宋" w:hint="eastAsia"/>
          <w:spacing w:val="-12"/>
          <w:sz w:val="28"/>
          <w:szCs w:val="28"/>
        </w:rPr>
      </w:pPr>
      <w:r w:rsidRPr="005B0882">
        <w:rPr>
          <w:rFonts w:ascii="仿宋" w:eastAsia="仿宋" w:hAnsi="仿宋" w:hint="eastAsia"/>
          <w:spacing w:val="-12"/>
          <w:sz w:val="28"/>
          <w:szCs w:val="28"/>
        </w:rPr>
        <w:t>9.</w:t>
      </w:r>
      <w:r w:rsidRPr="00232CDF">
        <w:rPr>
          <w:rFonts w:hint="eastAsia"/>
        </w:rPr>
        <w:t xml:space="preserve"> </w:t>
      </w:r>
      <w:r w:rsidRPr="00232CDF">
        <w:rPr>
          <w:rFonts w:ascii="仿宋" w:eastAsia="仿宋" w:hAnsi="仿宋"/>
          <w:spacing w:val="-12"/>
          <w:sz w:val="28"/>
          <w:szCs w:val="28"/>
        </w:rPr>
        <w:t>在使用过程中，因轮椅质量问题、安全问题、</w:t>
      </w:r>
      <w:proofErr w:type="gramStart"/>
      <w:r w:rsidRPr="00232CDF">
        <w:rPr>
          <w:rFonts w:ascii="仿宋" w:eastAsia="仿宋" w:hAnsi="仿宋"/>
          <w:spacing w:val="-12"/>
          <w:sz w:val="28"/>
          <w:szCs w:val="28"/>
        </w:rPr>
        <w:t>维修维保问题</w:t>
      </w:r>
      <w:proofErr w:type="gramEnd"/>
      <w:r w:rsidRPr="00232CDF">
        <w:rPr>
          <w:rFonts w:ascii="仿宋" w:eastAsia="仿宋" w:hAnsi="仿宋"/>
          <w:spacing w:val="-12"/>
          <w:sz w:val="28"/>
          <w:szCs w:val="28"/>
        </w:rPr>
        <w:t>、使用操作不当问题等对轮椅使用者或第三方造成人身损害或财产损害的，由</w:t>
      </w:r>
      <w:r>
        <w:rPr>
          <w:rFonts w:ascii="仿宋" w:eastAsia="仿宋" w:hAnsi="仿宋" w:hint="eastAsia"/>
          <w:spacing w:val="-12"/>
          <w:sz w:val="28"/>
          <w:szCs w:val="28"/>
        </w:rPr>
        <w:t>经营</w:t>
      </w:r>
      <w:r w:rsidRPr="00232CDF">
        <w:rPr>
          <w:rFonts w:ascii="仿宋" w:eastAsia="仿宋" w:hAnsi="仿宋"/>
          <w:spacing w:val="-12"/>
          <w:sz w:val="28"/>
          <w:szCs w:val="28"/>
        </w:rPr>
        <w:t>方承担损害赔偿责任，</w:t>
      </w:r>
      <w:r>
        <w:rPr>
          <w:rFonts w:ascii="仿宋" w:eastAsia="仿宋" w:hAnsi="仿宋" w:hint="eastAsia"/>
          <w:spacing w:val="-12"/>
          <w:sz w:val="28"/>
          <w:szCs w:val="28"/>
        </w:rPr>
        <w:t>院</w:t>
      </w:r>
      <w:r w:rsidRPr="00232CDF">
        <w:rPr>
          <w:rFonts w:ascii="仿宋" w:eastAsia="仿宋" w:hAnsi="仿宋"/>
          <w:spacing w:val="-12"/>
          <w:sz w:val="28"/>
          <w:szCs w:val="28"/>
        </w:rPr>
        <w:t>方不承担任何责任</w:t>
      </w:r>
      <w:r w:rsidRPr="005B0882">
        <w:rPr>
          <w:rFonts w:ascii="仿宋" w:eastAsia="仿宋" w:hAnsi="仿宋" w:hint="eastAsia"/>
          <w:spacing w:val="-12"/>
          <w:sz w:val="28"/>
          <w:szCs w:val="28"/>
        </w:rPr>
        <w:t>。</w:t>
      </w:r>
    </w:p>
    <w:p w14:paraId="6908525D" w14:textId="77777777" w:rsidR="00E42701" w:rsidRPr="005B0882" w:rsidRDefault="00E42701" w:rsidP="00E42701">
      <w:pPr>
        <w:spacing w:line="500" w:lineRule="exact"/>
        <w:ind w:firstLineChars="200" w:firstLine="512"/>
        <w:rPr>
          <w:rFonts w:ascii="仿宋" w:eastAsia="仿宋" w:hAnsi="仿宋" w:hint="eastAsia"/>
          <w:spacing w:val="-12"/>
          <w:sz w:val="28"/>
          <w:szCs w:val="28"/>
        </w:rPr>
      </w:pPr>
      <w:r w:rsidRPr="005B0882">
        <w:rPr>
          <w:rFonts w:ascii="仿宋" w:eastAsia="仿宋" w:hAnsi="仿宋" w:hint="eastAsia"/>
          <w:spacing w:val="-12"/>
          <w:sz w:val="28"/>
          <w:szCs w:val="28"/>
        </w:rPr>
        <w:t>10.安装经营方要无条件配合院方，因不确定因素引起的轮椅位置搬迁或拆除等工作。</w:t>
      </w:r>
    </w:p>
    <w:p w14:paraId="7F4C9B0A" w14:textId="77777777" w:rsidR="00E42701" w:rsidRPr="005B0882" w:rsidRDefault="00E42701" w:rsidP="00E42701">
      <w:pPr>
        <w:spacing w:line="500" w:lineRule="exact"/>
        <w:ind w:firstLineChars="200" w:firstLine="512"/>
        <w:rPr>
          <w:rFonts w:ascii="仿宋" w:eastAsia="仿宋" w:hAnsi="仿宋" w:hint="eastAsia"/>
          <w:spacing w:val="-12"/>
          <w:sz w:val="28"/>
          <w:szCs w:val="28"/>
        </w:rPr>
      </w:pPr>
      <w:r w:rsidRPr="005B0882">
        <w:rPr>
          <w:rFonts w:ascii="仿宋" w:eastAsia="仿宋" w:hAnsi="仿宋" w:hint="eastAsia"/>
          <w:spacing w:val="-12"/>
          <w:sz w:val="28"/>
          <w:szCs w:val="28"/>
        </w:rPr>
        <w:t>11.</w:t>
      </w:r>
      <w:r w:rsidRPr="00232CDF">
        <w:rPr>
          <w:rFonts w:hint="eastAsia"/>
        </w:rPr>
        <w:t xml:space="preserve"> </w:t>
      </w:r>
      <w:r w:rsidRPr="00232CDF">
        <w:rPr>
          <w:rFonts w:ascii="仿宋" w:eastAsia="仿宋" w:hAnsi="仿宋"/>
          <w:spacing w:val="-12"/>
          <w:sz w:val="28"/>
          <w:szCs w:val="28"/>
        </w:rPr>
        <w:t>提供每月至少两次或以上的检修维护，以保障共享轮椅的正常使用，检修维护费用由</w:t>
      </w:r>
      <w:r>
        <w:rPr>
          <w:rFonts w:ascii="仿宋" w:eastAsia="仿宋" w:hAnsi="仿宋" w:hint="eastAsia"/>
          <w:spacing w:val="-12"/>
          <w:sz w:val="28"/>
          <w:szCs w:val="28"/>
        </w:rPr>
        <w:t>经营</w:t>
      </w:r>
      <w:r w:rsidRPr="00232CDF">
        <w:rPr>
          <w:rFonts w:ascii="仿宋" w:eastAsia="仿宋" w:hAnsi="仿宋"/>
          <w:spacing w:val="-12"/>
          <w:sz w:val="28"/>
          <w:szCs w:val="28"/>
        </w:rPr>
        <w:t>方自行承担。检修维护前需告知</w:t>
      </w:r>
      <w:r>
        <w:rPr>
          <w:rFonts w:ascii="仿宋" w:eastAsia="仿宋" w:hAnsi="仿宋" w:hint="eastAsia"/>
          <w:spacing w:val="-12"/>
          <w:sz w:val="28"/>
          <w:szCs w:val="28"/>
        </w:rPr>
        <w:t>院</w:t>
      </w:r>
      <w:r w:rsidRPr="00232CDF">
        <w:rPr>
          <w:rFonts w:ascii="仿宋" w:eastAsia="仿宋" w:hAnsi="仿宋"/>
          <w:spacing w:val="-12"/>
          <w:sz w:val="28"/>
          <w:szCs w:val="28"/>
        </w:rPr>
        <w:t>方门诊和急诊导诊台，检修维护后需双方签字确认。</w:t>
      </w:r>
      <w:r>
        <w:rPr>
          <w:rFonts w:ascii="仿宋" w:eastAsia="仿宋" w:hAnsi="仿宋" w:hint="eastAsia"/>
          <w:spacing w:val="-12"/>
          <w:sz w:val="28"/>
          <w:szCs w:val="28"/>
        </w:rPr>
        <w:t>经营</w:t>
      </w:r>
      <w:r w:rsidRPr="00232CDF">
        <w:rPr>
          <w:rFonts w:ascii="仿宋" w:eastAsia="仿宋" w:hAnsi="仿宋"/>
          <w:spacing w:val="-12"/>
          <w:sz w:val="28"/>
          <w:szCs w:val="28"/>
        </w:rPr>
        <w:t>方售后服务人员需遵守</w:t>
      </w:r>
      <w:r>
        <w:rPr>
          <w:rFonts w:ascii="仿宋" w:eastAsia="仿宋" w:hAnsi="仿宋" w:hint="eastAsia"/>
          <w:spacing w:val="-12"/>
          <w:sz w:val="28"/>
          <w:szCs w:val="28"/>
        </w:rPr>
        <w:t>院</w:t>
      </w:r>
      <w:r w:rsidRPr="00232CDF">
        <w:rPr>
          <w:rFonts w:ascii="仿宋" w:eastAsia="仿宋" w:hAnsi="仿宋"/>
          <w:spacing w:val="-12"/>
          <w:sz w:val="28"/>
          <w:szCs w:val="28"/>
        </w:rPr>
        <w:t>方医院规章制度。</w:t>
      </w:r>
    </w:p>
    <w:p w14:paraId="38E4C5FF" w14:textId="77777777" w:rsidR="00E42701" w:rsidRPr="005B0882" w:rsidRDefault="00E42701" w:rsidP="00E42701">
      <w:pPr>
        <w:spacing w:line="500" w:lineRule="exact"/>
        <w:ind w:firstLineChars="200" w:firstLine="512"/>
        <w:rPr>
          <w:rFonts w:ascii="仿宋" w:eastAsia="仿宋" w:hAnsi="仿宋" w:hint="eastAsia"/>
          <w:spacing w:val="-12"/>
          <w:sz w:val="28"/>
          <w:szCs w:val="28"/>
        </w:rPr>
      </w:pPr>
      <w:r w:rsidRPr="005B0882">
        <w:rPr>
          <w:rFonts w:ascii="仿宋" w:eastAsia="仿宋" w:hAnsi="仿宋" w:hint="eastAsia"/>
          <w:spacing w:val="-12"/>
          <w:sz w:val="28"/>
          <w:szCs w:val="28"/>
        </w:rPr>
        <w:t>12.</w:t>
      </w:r>
      <w:r w:rsidRPr="00232CDF">
        <w:rPr>
          <w:rFonts w:hint="eastAsia"/>
        </w:rPr>
        <w:t xml:space="preserve"> </w:t>
      </w:r>
      <w:r w:rsidRPr="00232CDF">
        <w:rPr>
          <w:rFonts w:ascii="仿宋" w:eastAsia="仿宋" w:hAnsi="仿宋"/>
          <w:spacing w:val="-12"/>
          <w:sz w:val="28"/>
          <w:szCs w:val="28"/>
        </w:rPr>
        <w:t>负责保证共享轮椅100 %的使用完好率，有故障后必须立即提供维修服务，程序问题1小时之内予以解决；接到故障维修通知后24小时内解决，并提供上门维修，维修相关费用（材料费、人工费、交通费等）全部由</w:t>
      </w:r>
      <w:r>
        <w:rPr>
          <w:rFonts w:ascii="仿宋" w:eastAsia="仿宋" w:hAnsi="仿宋" w:hint="eastAsia"/>
          <w:spacing w:val="-12"/>
          <w:sz w:val="28"/>
          <w:szCs w:val="28"/>
        </w:rPr>
        <w:t>经营</w:t>
      </w:r>
      <w:r w:rsidRPr="00232CDF">
        <w:rPr>
          <w:rFonts w:ascii="仿宋" w:eastAsia="仿宋" w:hAnsi="仿宋"/>
          <w:spacing w:val="-12"/>
          <w:sz w:val="28"/>
          <w:szCs w:val="28"/>
        </w:rPr>
        <w:t>方承担</w:t>
      </w:r>
      <w:r w:rsidRPr="005B0882">
        <w:rPr>
          <w:rFonts w:ascii="仿宋" w:eastAsia="仿宋" w:hAnsi="仿宋" w:hint="eastAsia"/>
          <w:spacing w:val="-12"/>
          <w:sz w:val="28"/>
          <w:szCs w:val="28"/>
        </w:rPr>
        <w:t>。</w:t>
      </w:r>
    </w:p>
    <w:p w14:paraId="3B8C88C0" w14:textId="77777777" w:rsidR="00E42701" w:rsidRPr="005B0882" w:rsidRDefault="00E42701" w:rsidP="00E42701">
      <w:pPr>
        <w:spacing w:line="500" w:lineRule="exact"/>
        <w:ind w:firstLineChars="200" w:firstLine="512"/>
        <w:rPr>
          <w:rFonts w:ascii="仿宋" w:eastAsia="仿宋" w:hAnsi="仿宋" w:hint="eastAsia"/>
          <w:spacing w:val="-12"/>
          <w:sz w:val="28"/>
          <w:szCs w:val="28"/>
        </w:rPr>
      </w:pPr>
      <w:r w:rsidRPr="005B0882">
        <w:rPr>
          <w:rFonts w:ascii="仿宋" w:eastAsia="仿宋" w:hAnsi="仿宋" w:hint="eastAsia"/>
          <w:spacing w:val="-12"/>
          <w:sz w:val="28"/>
          <w:szCs w:val="28"/>
        </w:rPr>
        <w:t>13.共享轮椅锂电池供电，无需外接电源规避外接高压漏电安全隐患。共享轮椅及其附属设备的购置、安装、安全维护与运行产生的电费和网络费用由经营方自行承担。</w:t>
      </w:r>
    </w:p>
    <w:p w14:paraId="196701AC" w14:textId="77777777" w:rsidR="00E42701" w:rsidRPr="005B0882" w:rsidRDefault="00E42701" w:rsidP="00E42701">
      <w:pPr>
        <w:spacing w:line="500" w:lineRule="exact"/>
        <w:ind w:firstLineChars="200" w:firstLine="512"/>
        <w:rPr>
          <w:rFonts w:ascii="仿宋" w:eastAsia="仿宋" w:hAnsi="仿宋" w:hint="eastAsia"/>
          <w:spacing w:val="-12"/>
          <w:sz w:val="28"/>
          <w:szCs w:val="28"/>
        </w:rPr>
      </w:pPr>
      <w:r w:rsidRPr="005B0882">
        <w:rPr>
          <w:rFonts w:ascii="仿宋" w:eastAsia="仿宋" w:hAnsi="仿宋" w:hint="eastAsia"/>
          <w:spacing w:val="-12"/>
          <w:sz w:val="28"/>
          <w:szCs w:val="28"/>
        </w:rPr>
        <w:t>14.至少提供两种及以上开锁方式，任意桩归还。</w:t>
      </w:r>
    </w:p>
    <w:p w14:paraId="1FB7E7BF" w14:textId="77777777" w:rsidR="00E42701" w:rsidRPr="005B0882" w:rsidRDefault="00E42701" w:rsidP="00E42701">
      <w:pPr>
        <w:spacing w:line="500" w:lineRule="exact"/>
        <w:ind w:firstLineChars="200" w:firstLine="512"/>
        <w:rPr>
          <w:rFonts w:ascii="仿宋" w:eastAsia="仿宋" w:hAnsi="仿宋" w:hint="eastAsia"/>
          <w:spacing w:val="-12"/>
          <w:sz w:val="28"/>
          <w:szCs w:val="28"/>
        </w:rPr>
      </w:pPr>
      <w:r w:rsidRPr="005B0882">
        <w:rPr>
          <w:rFonts w:ascii="仿宋" w:eastAsia="仿宋" w:hAnsi="仿宋" w:hint="eastAsia"/>
          <w:spacing w:val="-12"/>
          <w:sz w:val="28"/>
          <w:szCs w:val="28"/>
        </w:rPr>
        <w:t>1</w:t>
      </w:r>
      <w:r>
        <w:rPr>
          <w:rFonts w:ascii="仿宋" w:eastAsia="仿宋" w:hAnsi="仿宋" w:hint="eastAsia"/>
          <w:spacing w:val="-12"/>
          <w:sz w:val="28"/>
          <w:szCs w:val="28"/>
        </w:rPr>
        <w:t>5</w:t>
      </w:r>
      <w:r w:rsidRPr="005B0882">
        <w:rPr>
          <w:rFonts w:ascii="仿宋" w:eastAsia="仿宋" w:hAnsi="仿宋" w:hint="eastAsia"/>
          <w:spacing w:val="-12"/>
          <w:sz w:val="28"/>
          <w:szCs w:val="28"/>
        </w:rPr>
        <w:t>. 服务期</w:t>
      </w:r>
      <w:r>
        <w:rPr>
          <w:rFonts w:ascii="仿宋" w:eastAsia="仿宋" w:hAnsi="仿宋" w:hint="eastAsia"/>
          <w:spacing w:val="-12"/>
          <w:sz w:val="28"/>
          <w:szCs w:val="28"/>
        </w:rPr>
        <w:t>1年</w:t>
      </w:r>
      <w:r w:rsidRPr="005B0882">
        <w:rPr>
          <w:rFonts w:ascii="仿宋" w:eastAsia="仿宋" w:hAnsi="仿宋" w:hint="eastAsia"/>
          <w:spacing w:val="-12"/>
          <w:sz w:val="28"/>
          <w:szCs w:val="28"/>
        </w:rPr>
        <w:t>。</w:t>
      </w:r>
    </w:p>
    <w:p w14:paraId="6D425011" w14:textId="77777777" w:rsidR="00E42701" w:rsidRPr="005B0882" w:rsidRDefault="00E42701" w:rsidP="00E42701">
      <w:pPr>
        <w:pStyle w:val="a9"/>
        <w:numPr>
          <w:ilvl w:val="0"/>
          <w:numId w:val="1"/>
        </w:numPr>
        <w:spacing w:line="500" w:lineRule="exact"/>
        <w:contextualSpacing w:val="0"/>
        <w:rPr>
          <w:rFonts w:ascii="仿宋" w:eastAsia="仿宋" w:hAnsi="仿宋" w:hint="eastAsia"/>
          <w:spacing w:val="-12"/>
          <w:sz w:val="28"/>
          <w:szCs w:val="28"/>
        </w:rPr>
      </w:pPr>
      <w:r w:rsidRPr="005B0882">
        <w:rPr>
          <w:rFonts w:ascii="仿宋" w:eastAsia="仿宋" w:hAnsi="仿宋" w:hint="eastAsia"/>
          <w:spacing w:val="-12"/>
          <w:sz w:val="28"/>
          <w:szCs w:val="28"/>
        </w:rPr>
        <w:t>交付要求</w:t>
      </w:r>
    </w:p>
    <w:p w14:paraId="24069988" w14:textId="77777777" w:rsidR="00E42701" w:rsidRPr="005B0882" w:rsidRDefault="00E42701" w:rsidP="00E42701">
      <w:pPr>
        <w:spacing w:line="500" w:lineRule="exact"/>
        <w:ind w:firstLineChars="200" w:firstLine="512"/>
        <w:rPr>
          <w:rFonts w:ascii="仿宋" w:eastAsia="仿宋" w:hAnsi="仿宋" w:hint="eastAsia"/>
          <w:spacing w:val="-12"/>
          <w:sz w:val="28"/>
          <w:szCs w:val="28"/>
        </w:rPr>
      </w:pPr>
      <w:r w:rsidRPr="005B0882">
        <w:rPr>
          <w:rFonts w:ascii="仿宋" w:eastAsia="仿宋" w:hAnsi="仿宋" w:hint="eastAsia"/>
          <w:spacing w:val="-12"/>
          <w:sz w:val="28"/>
          <w:szCs w:val="28"/>
        </w:rPr>
        <w:t>1.交付地点：大连市第五人民医院门、急诊。</w:t>
      </w:r>
    </w:p>
    <w:p w14:paraId="2C3CCBE7" w14:textId="77777777" w:rsidR="00E42701" w:rsidRPr="005B0882" w:rsidRDefault="00E42701" w:rsidP="00E42701">
      <w:pPr>
        <w:spacing w:line="500" w:lineRule="exact"/>
        <w:ind w:firstLineChars="200" w:firstLine="512"/>
        <w:rPr>
          <w:rFonts w:ascii="仿宋" w:eastAsia="仿宋" w:hAnsi="仿宋" w:hint="eastAsia"/>
          <w:spacing w:val="-12"/>
          <w:sz w:val="28"/>
          <w:szCs w:val="28"/>
        </w:rPr>
      </w:pPr>
      <w:r w:rsidRPr="005B0882">
        <w:rPr>
          <w:rFonts w:ascii="仿宋" w:eastAsia="仿宋" w:hAnsi="仿宋" w:hint="eastAsia"/>
          <w:spacing w:val="-12"/>
          <w:sz w:val="28"/>
          <w:szCs w:val="28"/>
        </w:rPr>
        <w:lastRenderedPageBreak/>
        <w:t>2.交付时间：合同签订后，接到采购人通知后，十日内完成项目部署、测试并实际投入运营。</w:t>
      </w:r>
    </w:p>
    <w:p w14:paraId="33671A10" w14:textId="77777777" w:rsidR="00E42701" w:rsidRPr="0082422C" w:rsidRDefault="00E42701" w:rsidP="00E42701">
      <w:pPr>
        <w:tabs>
          <w:tab w:val="left" w:pos="0"/>
        </w:tabs>
        <w:spacing w:line="500" w:lineRule="exact"/>
        <w:ind w:firstLineChars="200" w:firstLine="512"/>
        <w:rPr>
          <w:rFonts w:ascii="仿宋" w:eastAsia="仿宋" w:hAnsi="仿宋" w:hint="eastAsia"/>
          <w:spacing w:val="-12"/>
          <w:sz w:val="32"/>
          <w:szCs w:val="32"/>
        </w:rPr>
      </w:pPr>
      <w:r w:rsidRPr="005B0882">
        <w:rPr>
          <w:rFonts w:ascii="仿宋" w:eastAsia="仿宋" w:hAnsi="仿宋" w:hint="eastAsia"/>
          <w:spacing w:val="-12"/>
          <w:sz w:val="28"/>
          <w:szCs w:val="28"/>
        </w:rPr>
        <w:t>3.交付条件：按照采购需求、投标文件要求提供服务。</w:t>
      </w:r>
    </w:p>
    <w:p w14:paraId="295DC33A" w14:textId="77777777" w:rsidR="0068062A" w:rsidRPr="00E42701" w:rsidRDefault="0068062A">
      <w:pPr>
        <w:rPr>
          <w:rFonts w:hint="eastAsia"/>
        </w:rPr>
      </w:pPr>
    </w:p>
    <w:sectPr w:rsidR="0068062A" w:rsidRPr="00E42701">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0E1430"/>
    <w:multiLevelType w:val="multilevel"/>
    <w:tmpl w:val="2A0E1430"/>
    <w:lvl w:ilvl="0">
      <w:start w:val="2"/>
      <w:numFmt w:val="japaneseCounting"/>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16cid:durableId="10795215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514D"/>
    <w:rsid w:val="0017514D"/>
    <w:rsid w:val="0021451D"/>
    <w:rsid w:val="0068062A"/>
    <w:rsid w:val="00E427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1C0B874-6969-4264-893A-444B5C9975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42701"/>
    <w:pPr>
      <w:widowControl w:val="0"/>
      <w:jc w:val="both"/>
    </w:pPr>
    <w:rPr>
      <w:rFonts w:ascii="Times New Roman" w:eastAsia="宋体" w:hAnsi="Times New Roman" w:cs="Times New Roman"/>
      <w:szCs w:val="24"/>
    </w:rPr>
  </w:style>
  <w:style w:type="paragraph" w:styleId="1">
    <w:name w:val="heading 1"/>
    <w:basedOn w:val="a"/>
    <w:next w:val="a"/>
    <w:link w:val="10"/>
    <w:uiPriority w:val="9"/>
    <w:qFormat/>
    <w:rsid w:val="0017514D"/>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17514D"/>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17514D"/>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17514D"/>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17514D"/>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17514D"/>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17514D"/>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17514D"/>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17514D"/>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17514D"/>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17514D"/>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17514D"/>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17514D"/>
    <w:rPr>
      <w:rFonts w:cstheme="majorBidi"/>
      <w:color w:val="0F4761" w:themeColor="accent1" w:themeShade="BF"/>
      <w:sz w:val="28"/>
      <w:szCs w:val="28"/>
    </w:rPr>
  </w:style>
  <w:style w:type="character" w:customStyle="1" w:styleId="50">
    <w:name w:val="标题 5 字符"/>
    <w:basedOn w:val="a0"/>
    <w:link w:val="5"/>
    <w:uiPriority w:val="9"/>
    <w:semiHidden/>
    <w:rsid w:val="0017514D"/>
    <w:rPr>
      <w:rFonts w:cstheme="majorBidi"/>
      <w:color w:val="0F4761" w:themeColor="accent1" w:themeShade="BF"/>
      <w:sz w:val="24"/>
      <w:szCs w:val="24"/>
    </w:rPr>
  </w:style>
  <w:style w:type="character" w:customStyle="1" w:styleId="60">
    <w:name w:val="标题 6 字符"/>
    <w:basedOn w:val="a0"/>
    <w:link w:val="6"/>
    <w:uiPriority w:val="9"/>
    <w:semiHidden/>
    <w:rsid w:val="0017514D"/>
    <w:rPr>
      <w:rFonts w:cstheme="majorBidi"/>
      <w:b/>
      <w:bCs/>
      <w:color w:val="0F4761" w:themeColor="accent1" w:themeShade="BF"/>
    </w:rPr>
  </w:style>
  <w:style w:type="character" w:customStyle="1" w:styleId="70">
    <w:name w:val="标题 7 字符"/>
    <w:basedOn w:val="a0"/>
    <w:link w:val="7"/>
    <w:uiPriority w:val="9"/>
    <w:semiHidden/>
    <w:rsid w:val="0017514D"/>
    <w:rPr>
      <w:rFonts w:cstheme="majorBidi"/>
      <w:b/>
      <w:bCs/>
      <w:color w:val="595959" w:themeColor="text1" w:themeTint="A6"/>
    </w:rPr>
  </w:style>
  <w:style w:type="character" w:customStyle="1" w:styleId="80">
    <w:name w:val="标题 8 字符"/>
    <w:basedOn w:val="a0"/>
    <w:link w:val="8"/>
    <w:uiPriority w:val="9"/>
    <w:semiHidden/>
    <w:rsid w:val="0017514D"/>
    <w:rPr>
      <w:rFonts w:cstheme="majorBidi"/>
      <w:color w:val="595959" w:themeColor="text1" w:themeTint="A6"/>
    </w:rPr>
  </w:style>
  <w:style w:type="character" w:customStyle="1" w:styleId="90">
    <w:name w:val="标题 9 字符"/>
    <w:basedOn w:val="a0"/>
    <w:link w:val="9"/>
    <w:uiPriority w:val="9"/>
    <w:semiHidden/>
    <w:rsid w:val="0017514D"/>
    <w:rPr>
      <w:rFonts w:eastAsiaTheme="majorEastAsia" w:cstheme="majorBidi"/>
      <w:color w:val="595959" w:themeColor="text1" w:themeTint="A6"/>
    </w:rPr>
  </w:style>
  <w:style w:type="paragraph" w:styleId="a3">
    <w:name w:val="Title"/>
    <w:basedOn w:val="a"/>
    <w:next w:val="a"/>
    <w:link w:val="a4"/>
    <w:uiPriority w:val="10"/>
    <w:qFormat/>
    <w:rsid w:val="0017514D"/>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17514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7514D"/>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17514D"/>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7514D"/>
    <w:pPr>
      <w:spacing w:before="160" w:after="160"/>
      <w:jc w:val="center"/>
    </w:pPr>
    <w:rPr>
      <w:i/>
      <w:iCs/>
      <w:color w:val="404040" w:themeColor="text1" w:themeTint="BF"/>
    </w:rPr>
  </w:style>
  <w:style w:type="character" w:customStyle="1" w:styleId="a8">
    <w:name w:val="引用 字符"/>
    <w:basedOn w:val="a0"/>
    <w:link w:val="a7"/>
    <w:uiPriority w:val="29"/>
    <w:rsid w:val="0017514D"/>
    <w:rPr>
      <w:i/>
      <w:iCs/>
      <w:color w:val="404040" w:themeColor="text1" w:themeTint="BF"/>
    </w:rPr>
  </w:style>
  <w:style w:type="paragraph" w:styleId="a9">
    <w:name w:val="List Paragraph"/>
    <w:basedOn w:val="a"/>
    <w:uiPriority w:val="34"/>
    <w:qFormat/>
    <w:rsid w:val="0017514D"/>
    <w:pPr>
      <w:ind w:left="720"/>
      <w:contextualSpacing/>
    </w:pPr>
  </w:style>
  <w:style w:type="character" w:styleId="aa">
    <w:name w:val="Intense Emphasis"/>
    <w:basedOn w:val="a0"/>
    <w:uiPriority w:val="21"/>
    <w:qFormat/>
    <w:rsid w:val="0017514D"/>
    <w:rPr>
      <w:i/>
      <w:iCs/>
      <w:color w:val="0F4761" w:themeColor="accent1" w:themeShade="BF"/>
    </w:rPr>
  </w:style>
  <w:style w:type="paragraph" w:styleId="ab">
    <w:name w:val="Intense Quote"/>
    <w:basedOn w:val="a"/>
    <w:next w:val="a"/>
    <w:link w:val="ac"/>
    <w:uiPriority w:val="30"/>
    <w:qFormat/>
    <w:rsid w:val="0017514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17514D"/>
    <w:rPr>
      <w:i/>
      <w:iCs/>
      <w:color w:val="0F4761" w:themeColor="accent1" w:themeShade="BF"/>
    </w:rPr>
  </w:style>
  <w:style w:type="character" w:styleId="ad">
    <w:name w:val="Intense Reference"/>
    <w:basedOn w:val="a0"/>
    <w:uiPriority w:val="32"/>
    <w:qFormat/>
    <w:rsid w:val="0017514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676</Words>
  <Characters>690</Characters>
  <Application>Microsoft Office Word</Application>
  <DocSecurity>0</DocSecurity>
  <Lines>49</Lines>
  <Paragraphs>45</Paragraphs>
  <ScaleCrop>false</ScaleCrop>
  <Company/>
  <LinksUpToDate>false</LinksUpToDate>
  <CharactersWithSpaces>1321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建鹏 张</dc:creator>
  <cp:keywords/>
  <dc:description/>
  <cp:lastModifiedBy>建鹏 张</cp:lastModifiedBy>
  <cp:revision>2</cp:revision>
  <dcterms:created xsi:type="dcterms:W3CDTF">2026-07-27T02:44:00Z</dcterms:created>
  <dcterms:modified xsi:type="dcterms:W3CDTF">2026-07-27T02:44:00Z</dcterms:modified>
</cp:coreProperties>
</file>